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251" w:rsidRPr="0093261B" w:rsidRDefault="00EA0251" w:rsidP="004A634E">
      <w:pPr>
        <w:pStyle w:val="Ttulo1"/>
        <w:numPr>
          <w:ilvl w:val="0"/>
          <w:numId w:val="6"/>
        </w:numPr>
        <w:spacing w:before="0"/>
      </w:pPr>
      <w:bookmarkStart w:id="0" w:name="_Toc528246798"/>
      <w:bookmarkStart w:id="1" w:name="_GoBack"/>
      <w:bookmarkEnd w:id="1"/>
      <w:r w:rsidRPr="0093261B">
        <w:t>OBJETIVO</w:t>
      </w:r>
      <w:bookmarkEnd w:id="0"/>
    </w:p>
    <w:p w:rsidR="00544D71" w:rsidRPr="00544D71" w:rsidRDefault="00544D71" w:rsidP="00544D71">
      <w:pPr>
        <w:spacing w:after="0"/>
      </w:pPr>
    </w:p>
    <w:p w:rsidR="00EF1692" w:rsidRDefault="00EA0251" w:rsidP="00EA025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20F7C">
        <w:rPr>
          <w:rFonts w:ascii="Arial" w:hAnsi="Arial" w:cs="Arial"/>
          <w:color w:val="000000" w:themeColor="text1"/>
          <w:sz w:val="24"/>
          <w:szCs w:val="24"/>
        </w:rPr>
        <w:t xml:space="preserve">Establecer los criterios que se deben tener en cuenta para la </w:t>
      </w:r>
      <w:r w:rsidR="00EF1692">
        <w:rPr>
          <w:rFonts w:ascii="Arial" w:hAnsi="Arial" w:cs="Arial"/>
          <w:color w:val="000000" w:themeColor="text1"/>
          <w:sz w:val="24"/>
          <w:szCs w:val="24"/>
        </w:rPr>
        <w:t>preparación de los desinfectantes del servicio de cirugía.</w:t>
      </w:r>
    </w:p>
    <w:p w:rsidR="00EF1692" w:rsidRDefault="00EF1692" w:rsidP="0093261B">
      <w:pPr>
        <w:pStyle w:val="Ttulo1"/>
        <w:numPr>
          <w:ilvl w:val="0"/>
          <w:numId w:val="6"/>
        </w:numPr>
        <w:spacing w:before="0"/>
      </w:pPr>
      <w:bookmarkStart w:id="2" w:name="_Toc377547245"/>
      <w:bookmarkStart w:id="3" w:name="_Toc528246799"/>
      <w:r w:rsidRPr="0093261B">
        <w:t>ALCANCE</w:t>
      </w:r>
      <w:bookmarkEnd w:id="2"/>
      <w:bookmarkEnd w:id="3"/>
    </w:p>
    <w:p w:rsidR="0093261B" w:rsidRPr="0093261B" w:rsidRDefault="0093261B" w:rsidP="0093261B">
      <w:pPr>
        <w:spacing w:after="0"/>
      </w:pPr>
    </w:p>
    <w:p w:rsidR="004A634E" w:rsidRDefault="00EF1692" w:rsidP="00EF1692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20F7C">
        <w:rPr>
          <w:rFonts w:ascii="Arial" w:hAnsi="Arial" w:cs="Arial"/>
          <w:color w:val="000000" w:themeColor="text1"/>
          <w:sz w:val="24"/>
          <w:szCs w:val="24"/>
        </w:rPr>
        <w:t>Aplica a todos los procesos del Sistema de Gestión de Calidad de la E.S.E. Hospital San José del Guaviare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  <w:r w:rsidR="00EA0251" w:rsidRPr="00920F7C">
        <w:rPr>
          <w:rFonts w:ascii="Arial" w:hAnsi="Arial" w:cs="Arial"/>
          <w:color w:val="000000" w:themeColor="text1"/>
          <w:sz w:val="24"/>
          <w:szCs w:val="24"/>
        </w:rPr>
        <w:t xml:space="preserve">            </w:t>
      </w:r>
    </w:p>
    <w:p w:rsidR="00EA0251" w:rsidRPr="00EF1692" w:rsidRDefault="00EA0251" w:rsidP="004A634E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20F7C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F1692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</w:t>
      </w:r>
    </w:p>
    <w:p w:rsidR="00EA0251" w:rsidRPr="009F4ADB" w:rsidRDefault="00EA0251" w:rsidP="00EA0251">
      <w:pPr>
        <w:spacing w:line="260" w:lineRule="exact"/>
        <w:jc w:val="center"/>
        <w:rPr>
          <w:rFonts w:ascii="Arial" w:eastAsia="Arial" w:hAnsi="Arial" w:cs="Arial"/>
          <w:b/>
          <w:color w:val="000000" w:themeColor="text1"/>
          <w:spacing w:val="-2"/>
          <w:szCs w:val="24"/>
        </w:rPr>
      </w:pPr>
      <w:r w:rsidRPr="009F4ADB">
        <w:rPr>
          <w:rFonts w:ascii="Arial" w:eastAsia="Arial" w:hAnsi="Arial" w:cs="Arial"/>
          <w:b/>
          <w:color w:val="000000" w:themeColor="text1"/>
          <w:spacing w:val="-2"/>
          <w:szCs w:val="24"/>
        </w:rPr>
        <w:t>DILUCIÓN DE HIPOCLORITO DE SODIO AL 5%</w:t>
      </w: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742"/>
        <w:gridCol w:w="2924"/>
        <w:gridCol w:w="3162"/>
      </w:tblGrid>
      <w:tr w:rsidR="00EA0251" w:rsidRPr="009F4ADB" w:rsidTr="00783AC6">
        <w:tc>
          <w:tcPr>
            <w:tcW w:w="8828" w:type="dxa"/>
            <w:gridSpan w:val="3"/>
            <w:shd w:val="clear" w:color="auto" w:fill="B8CCE4" w:themeFill="accent1" w:themeFillTint="66"/>
          </w:tcPr>
          <w:p w:rsidR="00EA0251" w:rsidRPr="009F4ADB" w:rsidRDefault="00EA0251" w:rsidP="00783AC6">
            <w:pPr>
              <w:tabs>
                <w:tab w:val="left" w:pos="-720"/>
              </w:tabs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b/>
                <w:color w:val="000000" w:themeColor="text1"/>
                <w:szCs w:val="24"/>
              </w:rPr>
              <w:t>HIPOCLORITO AL 5%</w:t>
            </w:r>
          </w:p>
        </w:tc>
      </w:tr>
      <w:tr w:rsidR="00EA0251" w:rsidRPr="009F4ADB" w:rsidTr="00783AC6">
        <w:tc>
          <w:tcPr>
            <w:tcW w:w="2742" w:type="dxa"/>
            <w:shd w:val="clear" w:color="auto" w:fill="DBE5F1" w:themeFill="accent1" w:themeFillTint="33"/>
          </w:tcPr>
          <w:p w:rsidR="00EA0251" w:rsidRPr="009F4ADB" w:rsidRDefault="00EA0251" w:rsidP="00783AC6">
            <w:pPr>
              <w:tabs>
                <w:tab w:val="left" w:pos="-720"/>
              </w:tabs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b/>
                <w:color w:val="000000" w:themeColor="text1"/>
                <w:szCs w:val="24"/>
              </w:rPr>
              <w:t>CANTIDAD DE AGUA</w:t>
            </w:r>
          </w:p>
        </w:tc>
        <w:tc>
          <w:tcPr>
            <w:tcW w:w="2924" w:type="dxa"/>
            <w:shd w:val="clear" w:color="auto" w:fill="DBE5F1" w:themeFill="accent1" w:themeFillTint="33"/>
          </w:tcPr>
          <w:p w:rsidR="00EA0251" w:rsidRPr="009F4ADB" w:rsidRDefault="00EA0251" w:rsidP="00783AC6">
            <w:pPr>
              <w:tabs>
                <w:tab w:val="left" w:pos="-720"/>
              </w:tabs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bookmarkStart w:id="4" w:name="OLE_LINK13"/>
            <w:bookmarkStart w:id="5" w:name="OLE_LINK14"/>
            <w:r w:rsidRPr="009F4ADB">
              <w:rPr>
                <w:rFonts w:ascii="Arial" w:hAnsi="Arial" w:cs="Arial"/>
                <w:b/>
                <w:color w:val="000000" w:themeColor="text1"/>
                <w:szCs w:val="24"/>
              </w:rPr>
              <w:t>CANTIDAD DE HIPOCLORITO</w:t>
            </w:r>
            <w:bookmarkEnd w:id="4"/>
            <w:bookmarkEnd w:id="5"/>
          </w:p>
        </w:tc>
        <w:tc>
          <w:tcPr>
            <w:tcW w:w="3162" w:type="dxa"/>
            <w:shd w:val="clear" w:color="auto" w:fill="DBE5F1" w:themeFill="accent1" w:themeFillTint="33"/>
          </w:tcPr>
          <w:p w:rsidR="00EA0251" w:rsidRPr="009F4ADB" w:rsidRDefault="00EA0251" w:rsidP="00783AC6">
            <w:pPr>
              <w:tabs>
                <w:tab w:val="left" w:pos="-720"/>
              </w:tabs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b/>
                <w:color w:val="000000" w:themeColor="text1"/>
                <w:szCs w:val="24"/>
              </w:rPr>
              <w:t>CONCENTRACIÓN DESEADA</w:t>
            </w:r>
          </w:p>
        </w:tc>
      </w:tr>
      <w:tr w:rsidR="00EA0251" w:rsidRPr="009F4ADB" w:rsidTr="00783AC6">
        <w:trPr>
          <w:trHeight w:val="724"/>
        </w:trPr>
        <w:tc>
          <w:tcPr>
            <w:tcW w:w="2742" w:type="dxa"/>
          </w:tcPr>
          <w:p w:rsidR="00EA0251" w:rsidRPr="009F4ADB" w:rsidRDefault="00EA0251" w:rsidP="00783AC6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color w:val="000000" w:themeColor="text1"/>
                <w:szCs w:val="24"/>
              </w:rPr>
              <w:t xml:space="preserve">950 centímetros de agua </w:t>
            </w:r>
          </w:p>
        </w:tc>
        <w:tc>
          <w:tcPr>
            <w:tcW w:w="2924" w:type="dxa"/>
          </w:tcPr>
          <w:p w:rsidR="00EA0251" w:rsidRPr="009F4ADB" w:rsidRDefault="00EA0251" w:rsidP="00783AC6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color w:val="000000" w:themeColor="text1"/>
                <w:szCs w:val="24"/>
              </w:rPr>
              <w:t xml:space="preserve">50 centímetros de hipoclorito </w:t>
            </w:r>
          </w:p>
        </w:tc>
        <w:tc>
          <w:tcPr>
            <w:tcW w:w="3162" w:type="dxa"/>
          </w:tcPr>
          <w:p w:rsidR="00EA0251" w:rsidRPr="009F4ADB" w:rsidRDefault="00EA0251" w:rsidP="00783AC6">
            <w:pPr>
              <w:tabs>
                <w:tab w:val="left" w:pos="-720"/>
              </w:tabs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color w:val="000000" w:themeColor="text1"/>
                <w:szCs w:val="24"/>
              </w:rPr>
              <w:t>2500 PPM</w:t>
            </w:r>
          </w:p>
        </w:tc>
      </w:tr>
      <w:tr w:rsidR="00EA0251" w:rsidRPr="009F4ADB" w:rsidTr="00783AC6">
        <w:tc>
          <w:tcPr>
            <w:tcW w:w="2742" w:type="dxa"/>
          </w:tcPr>
          <w:p w:rsidR="00EA0251" w:rsidRPr="009F4ADB" w:rsidRDefault="00EA0251" w:rsidP="00783AC6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color w:val="000000" w:themeColor="text1"/>
                <w:szCs w:val="24"/>
              </w:rPr>
              <w:t>900 centímetros de hipoclorito</w:t>
            </w:r>
          </w:p>
        </w:tc>
        <w:tc>
          <w:tcPr>
            <w:tcW w:w="2924" w:type="dxa"/>
          </w:tcPr>
          <w:p w:rsidR="00EA0251" w:rsidRPr="009F4ADB" w:rsidRDefault="00EA0251" w:rsidP="00783AC6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color w:val="000000" w:themeColor="text1"/>
                <w:szCs w:val="24"/>
              </w:rPr>
              <w:t xml:space="preserve">100 centímetros de hipoclorito </w:t>
            </w:r>
          </w:p>
        </w:tc>
        <w:tc>
          <w:tcPr>
            <w:tcW w:w="3162" w:type="dxa"/>
          </w:tcPr>
          <w:p w:rsidR="00EA0251" w:rsidRPr="009F4ADB" w:rsidRDefault="00EA0251" w:rsidP="00783AC6">
            <w:pPr>
              <w:tabs>
                <w:tab w:val="left" w:pos="-720"/>
              </w:tabs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color w:val="000000" w:themeColor="text1"/>
                <w:szCs w:val="24"/>
              </w:rPr>
              <w:t>5000 ppm</w:t>
            </w:r>
          </w:p>
        </w:tc>
      </w:tr>
      <w:tr w:rsidR="00EA0251" w:rsidRPr="009F4ADB" w:rsidTr="009F4ADB">
        <w:trPr>
          <w:trHeight w:val="495"/>
        </w:trPr>
        <w:tc>
          <w:tcPr>
            <w:tcW w:w="2742" w:type="dxa"/>
          </w:tcPr>
          <w:p w:rsidR="00EA0251" w:rsidRPr="009F4ADB" w:rsidRDefault="00EA0251" w:rsidP="00783AC6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color w:val="000000" w:themeColor="text1"/>
                <w:szCs w:val="24"/>
              </w:rPr>
              <w:t>800 centímetros de hipoclorito</w:t>
            </w:r>
          </w:p>
        </w:tc>
        <w:tc>
          <w:tcPr>
            <w:tcW w:w="2924" w:type="dxa"/>
          </w:tcPr>
          <w:p w:rsidR="00EA0251" w:rsidRPr="009F4ADB" w:rsidRDefault="00EA0251" w:rsidP="00783AC6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color w:val="000000" w:themeColor="text1"/>
                <w:szCs w:val="24"/>
              </w:rPr>
              <w:t>200 centímetros de hipoclorito</w:t>
            </w:r>
          </w:p>
        </w:tc>
        <w:tc>
          <w:tcPr>
            <w:tcW w:w="3162" w:type="dxa"/>
          </w:tcPr>
          <w:p w:rsidR="00EA0251" w:rsidRPr="009F4ADB" w:rsidRDefault="00EA0251" w:rsidP="00783AC6">
            <w:pPr>
              <w:tabs>
                <w:tab w:val="left" w:pos="-720"/>
              </w:tabs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9F4ADB">
              <w:rPr>
                <w:rFonts w:ascii="Arial" w:hAnsi="Arial" w:cs="Arial"/>
                <w:color w:val="000000" w:themeColor="text1"/>
                <w:szCs w:val="24"/>
              </w:rPr>
              <w:t>10.000.000 ppm</w:t>
            </w:r>
          </w:p>
        </w:tc>
      </w:tr>
    </w:tbl>
    <w:p w:rsidR="00255151" w:rsidRDefault="0093261B" w:rsidP="0093261B">
      <w:pPr>
        <w:pStyle w:val="Ttulo1"/>
        <w:numPr>
          <w:ilvl w:val="0"/>
          <w:numId w:val="6"/>
        </w:numPr>
      </w:pPr>
      <w:r>
        <w:t>RECORDATORIOS</w:t>
      </w:r>
    </w:p>
    <w:p w:rsidR="0093261B" w:rsidRPr="0093261B" w:rsidRDefault="0093261B" w:rsidP="0093261B"/>
    <w:p w:rsidR="00255151" w:rsidRDefault="00255151" w:rsidP="00255151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F07985">
        <w:rPr>
          <w:rFonts w:ascii="Arial" w:hAnsi="Arial" w:cs="Arial"/>
        </w:rPr>
        <w:t xml:space="preserve">l </w:t>
      </w:r>
      <w:proofErr w:type="spellStart"/>
      <w:r w:rsidR="00F07985">
        <w:rPr>
          <w:rFonts w:ascii="Arial" w:hAnsi="Arial" w:cs="Arial"/>
        </w:rPr>
        <w:t>Glutaraldehído</w:t>
      </w:r>
      <w:proofErr w:type="spellEnd"/>
      <w:r w:rsidR="00F07985">
        <w:rPr>
          <w:rFonts w:ascii="Arial" w:hAnsi="Arial" w:cs="Arial"/>
        </w:rPr>
        <w:t xml:space="preserve"> al 2% simplemente </w:t>
      </w:r>
      <w:r w:rsidR="00E301A1">
        <w:rPr>
          <w:rFonts w:ascii="Arial" w:hAnsi="Arial" w:cs="Arial"/>
        </w:rPr>
        <w:t xml:space="preserve">deberá </w:t>
      </w:r>
      <w:r w:rsidR="00F07985">
        <w:rPr>
          <w:rFonts w:ascii="Arial" w:hAnsi="Arial" w:cs="Arial"/>
        </w:rPr>
        <w:t>aplicar</w:t>
      </w:r>
      <w:r w:rsidR="00E301A1">
        <w:rPr>
          <w:rFonts w:ascii="Arial" w:hAnsi="Arial" w:cs="Arial"/>
        </w:rPr>
        <w:t>se el activador, tapar muy bien y sacudir vigorosamente.</w:t>
      </w:r>
      <w:r w:rsidR="00F07985">
        <w:rPr>
          <w:rFonts w:ascii="Arial" w:hAnsi="Arial" w:cs="Arial"/>
        </w:rPr>
        <w:t xml:space="preserve"> </w:t>
      </w:r>
      <w:r w:rsidR="00E301A1">
        <w:rPr>
          <w:rFonts w:ascii="Arial" w:hAnsi="Arial" w:cs="Arial"/>
        </w:rPr>
        <w:t>Colocando la fecha de la activación y el nombre del que lo hizo.</w:t>
      </w:r>
    </w:p>
    <w:p w:rsidR="00E301A1" w:rsidRDefault="00E301A1" w:rsidP="00255151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El amonio cuaternario de quinta generación, las </w:t>
      </w:r>
      <w:proofErr w:type="spellStart"/>
      <w:r>
        <w:rPr>
          <w:rFonts w:ascii="Arial" w:hAnsi="Arial" w:cs="Arial"/>
        </w:rPr>
        <w:t>yodopovidonas</w:t>
      </w:r>
      <w:proofErr w:type="spellEnd"/>
      <w:r>
        <w:rPr>
          <w:rFonts w:ascii="Arial" w:hAnsi="Arial" w:cs="Arial"/>
        </w:rPr>
        <w:t xml:space="preserve"> y alcoholes  no necesita dilución.</w:t>
      </w:r>
    </w:p>
    <w:p w:rsidR="00E301A1" w:rsidRDefault="00E301A1" w:rsidP="00255151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El detergente enzimático se prepara según las instrucciones del fabricante.</w:t>
      </w:r>
    </w:p>
    <w:p w:rsidR="00E301A1" w:rsidRPr="00255151" w:rsidRDefault="00E301A1" w:rsidP="00255151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En caso de caer alguna de estas sustancias en ojos, nariz o boca, lo primero que se debe hacer es lavar con abundante agua e informar el accidente laboral.  </w:t>
      </w:r>
    </w:p>
    <w:p w:rsidR="00AC5790" w:rsidRDefault="00AC5790"/>
    <w:sectPr w:rsidR="00AC5790" w:rsidSect="0093261B">
      <w:headerReference w:type="default" r:id="rId8"/>
      <w:footerReference w:type="default" r:id="rId9"/>
      <w:pgSz w:w="12240" w:h="15840"/>
      <w:pgMar w:top="1417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F34" w:rsidRDefault="001B6F34" w:rsidP="00EA0251">
      <w:pPr>
        <w:spacing w:after="0" w:line="240" w:lineRule="auto"/>
      </w:pPr>
      <w:r>
        <w:separator/>
      </w:r>
    </w:p>
  </w:endnote>
  <w:endnote w:type="continuationSeparator" w:id="0">
    <w:p w:rsidR="001B6F34" w:rsidRDefault="001B6F34" w:rsidP="00EA0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4E" w:rsidRPr="004A634E" w:rsidRDefault="004A634E" w:rsidP="004A634E">
    <w:pPr>
      <w:tabs>
        <w:tab w:val="center" w:pos="4419"/>
        <w:tab w:val="right" w:pos="8838"/>
      </w:tabs>
      <w:spacing w:after="0" w:line="240" w:lineRule="auto"/>
      <w:jc w:val="center"/>
      <w:rPr>
        <w:rFonts w:ascii="Arial" w:hAnsi="Arial" w:cs="Arial"/>
        <w:sz w:val="16"/>
      </w:rPr>
    </w:pPr>
    <w:r w:rsidRPr="004A634E">
      <w:rPr>
        <w:rFonts w:ascii="Arial" w:hAnsi="Arial" w:cs="Arial"/>
        <w:sz w:val="16"/>
      </w:rPr>
      <w:t>______________________________________________________________________________________________</w:t>
    </w:r>
  </w:p>
  <w:p w:rsidR="004A634E" w:rsidRPr="004A634E" w:rsidRDefault="004A634E" w:rsidP="004A634E">
    <w:pPr>
      <w:tabs>
        <w:tab w:val="center" w:pos="4419"/>
        <w:tab w:val="right" w:pos="8838"/>
      </w:tabs>
      <w:spacing w:after="0" w:line="240" w:lineRule="auto"/>
      <w:jc w:val="center"/>
      <w:rPr>
        <w:rFonts w:ascii="Arial" w:hAnsi="Arial" w:cs="Arial"/>
        <w:sz w:val="16"/>
      </w:rPr>
    </w:pPr>
    <w:r w:rsidRPr="004A634E">
      <w:rPr>
        <w:rFonts w:ascii="Arial" w:hAnsi="Arial" w:cs="Arial"/>
        <w:sz w:val="16"/>
      </w:rPr>
      <w:t>ESTE DOCUMENTO ES PROPIEDAD DE LA E.S.E. HOSPITAL SAN JOSÉ DEL GUAVIARE PROHIBIDA SU</w:t>
    </w:r>
  </w:p>
  <w:p w:rsidR="00EA0251" w:rsidRPr="004A634E" w:rsidRDefault="004A634E" w:rsidP="004A634E">
    <w:pPr>
      <w:tabs>
        <w:tab w:val="center" w:pos="4419"/>
        <w:tab w:val="right" w:pos="8838"/>
      </w:tabs>
      <w:spacing w:after="0" w:line="240" w:lineRule="auto"/>
      <w:jc w:val="center"/>
      <w:rPr>
        <w:rFonts w:ascii="Arial" w:hAnsi="Arial" w:cs="Arial"/>
        <w:sz w:val="16"/>
      </w:rPr>
    </w:pPr>
    <w:r w:rsidRPr="004A634E">
      <w:rPr>
        <w:rFonts w:ascii="Arial" w:hAnsi="Arial" w:cs="Arial"/>
        <w:sz w:val="16"/>
      </w:rPr>
      <w:t>REPRODUCCIÓN POR CUALQUIER MEDIO, SIN AUTORIZACIÓN ESCRITA DEL GERENTE</w:t>
    </w:r>
    <w:r w:rsidR="0093261B" w:rsidRPr="004A634E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F34" w:rsidRDefault="001B6F34" w:rsidP="00EA0251">
      <w:pPr>
        <w:spacing w:after="0" w:line="240" w:lineRule="auto"/>
      </w:pPr>
      <w:r>
        <w:separator/>
      </w:r>
    </w:p>
  </w:footnote>
  <w:footnote w:type="continuationSeparator" w:id="0">
    <w:p w:rsidR="001B6F34" w:rsidRDefault="001B6F34" w:rsidP="00EA0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180" w:type="dxa"/>
      <w:tblLayout w:type="fixed"/>
      <w:tblLook w:val="04A0" w:firstRow="1" w:lastRow="0" w:firstColumn="1" w:lastColumn="0" w:noHBand="0" w:noVBand="1"/>
    </w:tblPr>
    <w:tblGrid>
      <w:gridCol w:w="1951"/>
      <w:gridCol w:w="4678"/>
      <w:gridCol w:w="2551"/>
    </w:tblGrid>
    <w:tr w:rsidR="004A634E" w:rsidRPr="0039161D" w:rsidTr="003122A6">
      <w:trPr>
        <w:trHeight w:val="268"/>
      </w:trPr>
      <w:tc>
        <w:tcPr>
          <w:tcW w:w="1951" w:type="dxa"/>
          <w:vMerge w:val="restart"/>
        </w:tcPr>
        <w:p w:rsidR="004A634E" w:rsidRPr="0039161D" w:rsidRDefault="004A634E" w:rsidP="003122A6">
          <w:pPr>
            <w:pStyle w:val="Encabezado"/>
            <w:rPr>
              <w:rFonts w:ascii="Arial" w:hAnsi="Arial" w:cs="Arial"/>
              <w:sz w:val="28"/>
            </w:rPr>
          </w:pPr>
          <w:r w:rsidRPr="0039161D">
            <w:rPr>
              <w:rFonts w:ascii="Arial" w:hAnsi="Arial" w:cs="Arial"/>
              <w:noProof/>
              <w:sz w:val="28"/>
            </w:rPr>
            <w:drawing>
              <wp:anchor distT="0" distB="0" distL="114300" distR="114300" simplePos="0" relativeHeight="251668480" behindDoc="0" locked="0" layoutInCell="1" allowOverlap="1" wp14:anchorId="110DF2CC" wp14:editId="5F283521">
                <wp:simplePos x="0" y="0"/>
                <wp:positionH relativeFrom="column">
                  <wp:posOffset>191506</wp:posOffset>
                </wp:positionH>
                <wp:positionV relativeFrom="paragraph">
                  <wp:posOffset>38735</wp:posOffset>
                </wp:positionV>
                <wp:extent cx="716655" cy="621101"/>
                <wp:effectExtent l="0" t="0" r="7620" b="7620"/>
                <wp:wrapNone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655" cy="6211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8" w:type="dxa"/>
          <w:vMerge w:val="restart"/>
          <w:vAlign w:val="center"/>
        </w:tcPr>
        <w:p w:rsidR="004A634E" w:rsidRPr="0039161D" w:rsidRDefault="004A634E" w:rsidP="004A634E">
          <w:pPr>
            <w:pStyle w:val="Encabezado"/>
            <w:jc w:val="center"/>
            <w:rPr>
              <w:rFonts w:ascii="Arial" w:hAnsi="Arial" w:cs="Arial"/>
              <w:b/>
              <w:sz w:val="30"/>
              <w:szCs w:val="30"/>
            </w:rPr>
          </w:pPr>
          <w:r>
            <w:rPr>
              <w:rFonts w:ascii="Arial" w:hAnsi="Arial" w:cs="Arial"/>
              <w:b/>
              <w:sz w:val="36"/>
              <w:szCs w:val="30"/>
            </w:rPr>
            <w:t>CIRUGÍ</w:t>
          </w:r>
          <w:r w:rsidRPr="0039161D">
            <w:rPr>
              <w:rFonts w:ascii="Arial" w:hAnsi="Arial" w:cs="Arial"/>
              <w:b/>
              <w:sz w:val="36"/>
              <w:szCs w:val="30"/>
            </w:rPr>
            <w:t>A</w:t>
          </w:r>
        </w:p>
      </w:tc>
      <w:tc>
        <w:tcPr>
          <w:tcW w:w="2551" w:type="dxa"/>
          <w:vAlign w:val="center"/>
        </w:tcPr>
        <w:p w:rsidR="004A634E" w:rsidRPr="0039161D" w:rsidRDefault="001B335A" w:rsidP="001B335A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Código: M-CI-GU</w:t>
          </w:r>
          <w:r w:rsidR="00ED08DB">
            <w:rPr>
              <w:rFonts w:ascii="Arial" w:hAnsi="Arial" w:cs="Arial"/>
              <w:b/>
            </w:rPr>
            <w:t>-01</w:t>
          </w:r>
        </w:p>
      </w:tc>
    </w:tr>
    <w:tr w:rsidR="004A634E" w:rsidRPr="0039161D" w:rsidTr="003122A6">
      <w:trPr>
        <w:trHeight w:val="274"/>
      </w:trPr>
      <w:tc>
        <w:tcPr>
          <w:tcW w:w="1951" w:type="dxa"/>
          <w:vMerge/>
        </w:tcPr>
        <w:p w:rsidR="004A634E" w:rsidRPr="0039161D" w:rsidRDefault="004A634E" w:rsidP="003122A6">
          <w:pPr>
            <w:pStyle w:val="Encabezado"/>
            <w:rPr>
              <w:rFonts w:ascii="Arial" w:hAnsi="Arial" w:cs="Arial"/>
            </w:rPr>
          </w:pPr>
        </w:p>
      </w:tc>
      <w:tc>
        <w:tcPr>
          <w:tcW w:w="4678" w:type="dxa"/>
          <w:vMerge/>
        </w:tcPr>
        <w:p w:rsidR="004A634E" w:rsidRPr="0039161D" w:rsidRDefault="004A634E" w:rsidP="003122A6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2551" w:type="dxa"/>
          <w:vAlign w:val="center"/>
        </w:tcPr>
        <w:p w:rsidR="004A634E" w:rsidRPr="0039161D" w:rsidRDefault="004A634E" w:rsidP="003122A6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Versión: 1</w:t>
          </w:r>
          <w:r w:rsidRPr="0039161D">
            <w:rPr>
              <w:rFonts w:ascii="Arial" w:hAnsi="Arial" w:cs="Arial"/>
              <w:b/>
            </w:rPr>
            <w:t>.0</w:t>
          </w:r>
        </w:p>
      </w:tc>
    </w:tr>
    <w:tr w:rsidR="004A634E" w:rsidRPr="0039161D" w:rsidTr="004A634E">
      <w:trPr>
        <w:trHeight w:val="426"/>
      </w:trPr>
      <w:tc>
        <w:tcPr>
          <w:tcW w:w="1951" w:type="dxa"/>
          <w:vMerge/>
          <w:tcBorders>
            <w:bottom w:val="single" w:sz="4" w:space="0" w:color="auto"/>
          </w:tcBorders>
        </w:tcPr>
        <w:p w:rsidR="004A634E" w:rsidRPr="0039161D" w:rsidRDefault="004A634E" w:rsidP="003122A6">
          <w:pPr>
            <w:pStyle w:val="Encabezado"/>
            <w:rPr>
              <w:rFonts w:ascii="Arial" w:hAnsi="Arial" w:cs="Arial"/>
            </w:rPr>
          </w:pPr>
        </w:p>
      </w:tc>
      <w:tc>
        <w:tcPr>
          <w:tcW w:w="4678" w:type="dxa"/>
          <w:tcBorders>
            <w:bottom w:val="single" w:sz="4" w:space="0" w:color="auto"/>
          </w:tcBorders>
        </w:tcPr>
        <w:p w:rsidR="004A634E" w:rsidRPr="0039161D" w:rsidRDefault="00BD13BE" w:rsidP="00BD13BE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eastAsia="Times New Roman" w:hAnsi="Arial" w:cs="Arial"/>
              <w:b/>
              <w:szCs w:val="68"/>
            </w:rPr>
            <w:t>GUIA RAPIDA PARA LA</w:t>
          </w:r>
          <w:r w:rsidR="00F21FA7">
            <w:rPr>
              <w:rFonts w:ascii="Arial" w:eastAsia="Times New Roman" w:hAnsi="Arial" w:cs="Arial"/>
              <w:b/>
              <w:szCs w:val="68"/>
            </w:rPr>
            <w:t xml:space="preserve"> PREPARACIÓ</w:t>
          </w:r>
          <w:r w:rsidR="004A634E">
            <w:rPr>
              <w:rFonts w:ascii="Arial" w:eastAsia="Times New Roman" w:hAnsi="Arial" w:cs="Arial"/>
              <w:b/>
              <w:szCs w:val="68"/>
            </w:rPr>
            <w:t>N DE DESINFECTANTES</w:t>
          </w:r>
        </w:p>
      </w:tc>
      <w:tc>
        <w:tcPr>
          <w:tcW w:w="2551" w:type="dxa"/>
          <w:tcBorders>
            <w:bottom w:val="single" w:sz="4" w:space="0" w:color="auto"/>
          </w:tcBorders>
          <w:vAlign w:val="center"/>
        </w:tcPr>
        <w:p w:rsidR="004A634E" w:rsidRPr="0039161D" w:rsidRDefault="004A634E" w:rsidP="00F76183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Fecha de aprobación: 0</w:t>
          </w:r>
          <w:r w:rsidR="00F76183">
            <w:rPr>
              <w:rFonts w:ascii="Arial" w:hAnsi="Arial" w:cs="Arial"/>
              <w:b/>
            </w:rPr>
            <w:t>5</w:t>
          </w:r>
          <w:r>
            <w:rPr>
              <w:rFonts w:ascii="Arial" w:hAnsi="Arial" w:cs="Arial"/>
              <w:b/>
            </w:rPr>
            <w:t>/12</w:t>
          </w:r>
          <w:r w:rsidRPr="0039161D">
            <w:rPr>
              <w:rFonts w:ascii="Arial" w:hAnsi="Arial" w:cs="Arial"/>
              <w:b/>
            </w:rPr>
            <w:t>/2018</w:t>
          </w:r>
        </w:p>
      </w:tc>
    </w:tr>
  </w:tbl>
  <w:p w:rsidR="00EA0251" w:rsidRPr="004A634E" w:rsidRDefault="00EA0251" w:rsidP="004A63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6E01"/>
    <w:multiLevelType w:val="hybridMultilevel"/>
    <w:tmpl w:val="D0FC024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2B3879"/>
    <w:multiLevelType w:val="hybridMultilevel"/>
    <w:tmpl w:val="7EE0E88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6197F"/>
    <w:multiLevelType w:val="hybridMultilevel"/>
    <w:tmpl w:val="4EA2FA9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A4A3C"/>
    <w:multiLevelType w:val="hybridMultilevel"/>
    <w:tmpl w:val="16A28C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650EFB"/>
    <w:multiLevelType w:val="hybridMultilevel"/>
    <w:tmpl w:val="73F864BC"/>
    <w:lvl w:ilvl="0" w:tplc="1CD0C8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16EB9"/>
    <w:multiLevelType w:val="multilevel"/>
    <w:tmpl w:val="3FC85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251"/>
    <w:rsid w:val="001B335A"/>
    <w:rsid w:val="001B6F34"/>
    <w:rsid w:val="00255151"/>
    <w:rsid w:val="004A634E"/>
    <w:rsid w:val="00544D71"/>
    <w:rsid w:val="007A1C95"/>
    <w:rsid w:val="0093261B"/>
    <w:rsid w:val="009F4ADB"/>
    <w:rsid w:val="00AC5790"/>
    <w:rsid w:val="00BD13BE"/>
    <w:rsid w:val="00DF0186"/>
    <w:rsid w:val="00E301A1"/>
    <w:rsid w:val="00E43C78"/>
    <w:rsid w:val="00EA0251"/>
    <w:rsid w:val="00ED08DB"/>
    <w:rsid w:val="00EF1692"/>
    <w:rsid w:val="00F07985"/>
    <w:rsid w:val="00F21FA7"/>
    <w:rsid w:val="00F7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251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93261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3261B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A02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0251"/>
  </w:style>
  <w:style w:type="paragraph" w:styleId="Piedepgina">
    <w:name w:val="footer"/>
    <w:basedOn w:val="Normal"/>
    <w:link w:val="PiedepginaCar"/>
    <w:uiPriority w:val="99"/>
    <w:unhideWhenUsed/>
    <w:rsid w:val="00EA02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0251"/>
  </w:style>
  <w:style w:type="table" w:styleId="Tablaconcuadrcula">
    <w:name w:val="Table Grid"/>
    <w:basedOn w:val="Tablanormal"/>
    <w:uiPriority w:val="59"/>
    <w:rsid w:val="00EA0251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93261B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styleId="Prrafodelista">
    <w:name w:val="List Paragraph"/>
    <w:basedOn w:val="Normal"/>
    <w:uiPriority w:val="34"/>
    <w:qFormat/>
    <w:rsid w:val="00EA0251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EA0251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93261B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styleId="Hipervnculo">
    <w:name w:val="Hyperlink"/>
    <w:rsid w:val="009326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251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93261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3261B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A02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0251"/>
  </w:style>
  <w:style w:type="paragraph" w:styleId="Piedepgina">
    <w:name w:val="footer"/>
    <w:basedOn w:val="Normal"/>
    <w:link w:val="PiedepginaCar"/>
    <w:uiPriority w:val="99"/>
    <w:unhideWhenUsed/>
    <w:rsid w:val="00EA02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0251"/>
  </w:style>
  <w:style w:type="table" w:styleId="Tablaconcuadrcula">
    <w:name w:val="Table Grid"/>
    <w:basedOn w:val="Tablanormal"/>
    <w:uiPriority w:val="59"/>
    <w:rsid w:val="00EA0251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93261B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styleId="Prrafodelista">
    <w:name w:val="List Paragraph"/>
    <w:basedOn w:val="Normal"/>
    <w:uiPriority w:val="34"/>
    <w:qFormat/>
    <w:rsid w:val="00EA0251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EA0251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93261B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styleId="Hipervnculo">
    <w:name w:val="Hyperlink"/>
    <w:rsid w:val="009326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3124</Words>
  <Characters>17184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HOSPITAL</cp:lastModifiedBy>
  <cp:revision>7</cp:revision>
  <cp:lastPrinted>2018-12-05T15:44:00Z</cp:lastPrinted>
  <dcterms:created xsi:type="dcterms:W3CDTF">2018-12-03T15:35:00Z</dcterms:created>
  <dcterms:modified xsi:type="dcterms:W3CDTF">2018-12-05T15:46:00Z</dcterms:modified>
</cp:coreProperties>
</file>